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53" w:rsidRDefault="00AD7181" w:rsidP="00675153">
      <w:pPr>
        <w:pStyle w:val="NormalWeb"/>
        <w:spacing w:before="0" w:beforeAutospacing="0" w:after="105" w:afterAutospacing="0"/>
        <w:jc w:val="center"/>
        <w:textAlignment w:val="baseline"/>
        <w:rPr>
          <w:rFonts w:ascii="Broadway" w:hAnsi="Broadway"/>
          <w:b/>
          <w:color w:val="C00000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B4A338" wp14:editId="4EE6489A">
            <wp:simplePos x="0" y="0"/>
            <wp:positionH relativeFrom="column">
              <wp:posOffset>1013012</wp:posOffset>
            </wp:positionH>
            <wp:positionV relativeFrom="paragraph">
              <wp:posOffset>-107576</wp:posOffset>
            </wp:positionV>
            <wp:extent cx="1900517" cy="2088241"/>
            <wp:effectExtent l="0" t="0" r="5080" b="7620"/>
            <wp:wrapNone/>
            <wp:docPr id="2" name="Picture 2" descr="Waiting and Trusting in the Lord - V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iting and Trusting in the Lord - VinForm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66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54588C60" wp14:editId="640E1125">
            <wp:simplePos x="0" y="0"/>
            <wp:positionH relativeFrom="column">
              <wp:posOffset>3092188</wp:posOffset>
            </wp:positionH>
            <wp:positionV relativeFrom="paragraph">
              <wp:posOffset>-241300</wp:posOffset>
            </wp:positionV>
            <wp:extent cx="1229809" cy="1425388"/>
            <wp:effectExtent l="76200" t="76200" r="104140" b="880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809" cy="142538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53" w:rsidRDefault="00675153" w:rsidP="00675153">
      <w:pPr>
        <w:pStyle w:val="NormalWeb"/>
        <w:spacing w:before="0" w:beforeAutospacing="0" w:after="105" w:afterAutospacing="0"/>
        <w:jc w:val="center"/>
        <w:textAlignment w:val="baseline"/>
        <w:rPr>
          <w:rFonts w:ascii="Broadway" w:hAnsi="Broadway"/>
          <w:b/>
          <w:color w:val="C00000"/>
          <w:sz w:val="32"/>
          <w:szCs w:val="32"/>
        </w:rPr>
      </w:pPr>
    </w:p>
    <w:p w:rsidR="00AD7181" w:rsidRDefault="00AD7181" w:rsidP="00675153">
      <w:pPr>
        <w:pStyle w:val="NormalWeb"/>
        <w:spacing w:before="0" w:beforeAutospacing="0" w:after="105" w:afterAutospacing="0"/>
        <w:jc w:val="center"/>
        <w:textAlignment w:val="baseline"/>
        <w:rPr>
          <w:rFonts w:ascii="Broadway" w:hAnsi="Broadway"/>
          <w:b/>
          <w:color w:val="C00000"/>
          <w:sz w:val="32"/>
          <w:szCs w:val="32"/>
        </w:rPr>
      </w:pPr>
    </w:p>
    <w:p w:rsidR="00AD7181" w:rsidRDefault="00AD7181" w:rsidP="00675153">
      <w:pPr>
        <w:pStyle w:val="NormalWeb"/>
        <w:spacing w:before="0" w:beforeAutospacing="0" w:after="105" w:afterAutospacing="0"/>
        <w:jc w:val="center"/>
        <w:textAlignment w:val="baseline"/>
        <w:rPr>
          <w:rFonts w:ascii="Broadway" w:hAnsi="Broadway"/>
          <w:b/>
          <w:color w:val="C00000"/>
          <w:sz w:val="32"/>
          <w:szCs w:val="32"/>
        </w:rPr>
      </w:pPr>
    </w:p>
    <w:p w:rsidR="00AD7181" w:rsidRDefault="00AD7181" w:rsidP="00675153">
      <w:pPr>
        <w:pStyle w:val="NormalWeb"/>
        <w:spacing w:before="0" w:beforeAutospacing="0" w:after="105" w:afterAutospacing="0"/>
        <w:jc w:val="center"/>
        <w:textAlignment w:val="baseline"/>
        <w:rPr>
          <w:rFonts w:ascii="Broadway" w:hAnsi="Broadway"/>
          <w:b/>
          <w:color w:val="C00000"/>
          <w:sz w:val="32"/>
          <w:szCs w:val="32"/>
        </w:rPr>
      </w:pPr>
    </w:p>
    <w:p w:rsidR="00675153" w:rsidRPr="00675153" w:rsidRDefault="00AD7181" w:rsidP="00675153">
      <w:pPr>
        <w:pStyle w:val="NormalWeb"/>
        <w:spacing w:before="0" w:beforeAutospacing="0" w:after="105" w:afterAutospacing="0"/>
        <w:jc w:val="center"/>
        <w:textAlignment w:val="baseline"/>
        <w:rPr>
          <w:rFonts w:ascii="Broadway" w:hAnsi="Broadway"/>
          <w:b/>
          <w:color w:val="C00000"/>
          <w:sz w:val="32"/>
          <w:szCs w:val="32"/>
        </w:rPr>
      </w:pPr>
      <w:r>
        <w:rPr>
          <w:rFonts w:ascii="Broadway" w:hAnsi="Broadway"/>
          <w:b/>
          <w:color w:val="C00000"/>
          <w:sz w:val="32"/>
          <w:szCs w:val="32"/>
        </w:rPr>
        <w:tab/>
      </w:r>
      <w:r>
        <w:rPr>
          <w:rFonts w:ascii="Broadway" w:hAnsi="Broadway"/>
          <w:b/>
          <w:color w:val="C00000"/>
          <w:sz w:val="32"/>
          <w:szCs w:val="32"/>
        </w:rPr>
        <w:tab/>
      </w:r>
      <w:r>
        <w:rPr>
          <w:rFonts w:ascii="Broadway" w:hAnsi="Broadway"/>
          <w:b/>
          <w:color w:val="C00000"/>
          <w:sz w:val="32"/>
          <w:szCs w:val="32"/>
        </w:rPr>
        <w:tab/>
      </w:r>
      <w:r w:rsidR="00675153" w:rsidRPr="00675153">
        <w:rPr>
          <w:rFonts w:ascii="Broadway" w:hAnsi="Broadway"/>
          <w:b/>
          <w:color w:val="C00000"/>
          <w:sz w:val="32"/>
          <w:szCs w:val="32"/>
        </w:rPr>
        <w:t>LUMIÈRE</w:t>
      </w:r>
    </w:p>
    <w:p w:rsidR="00675153" w:rsidRPr="00675153" w:rsidRDefault="00675153" w:rsidP="00675153">
      <w:pPr>
        <w:pStyle w:val="NormalWeb"/>
        <w:spacing w:before="0" w:beforeAutospacing="0" w:after="105" w:afterAutospacing="0"/>
        <w:jc w:val="center"/>
        <w:textAlignment w:val="baseline"/>
        <w:rPr>
          <w:rFonts w:ascii="Broadway" w:hAnsi="Broadway"/>
          <w:b/>
          <w:color w:val="C00000"/>
          <w:sz w:val="32"/>
          <w:szCs w:val="32"/>
        </w:rPr>
      </w:pPr>
    </w:p>
    <w:p w:rsidR="00AD7181" w:rsidRDefault="00AD7181" w:rsidP="00675153">
      <w:pPr>
        <w:pStyle w:val="NormalWeb"/>
        <w:spacing w:before="0" w:beforeAutospacing="0" w:after="105" w:afterAutospacing="0"/>
        <w:jc w:val="both"/>
        <w:textAlignment w:val="baseline"/>
        <w:rPr>
          <w:rFonts w:ascii="Georgia" w:hAnsi="Georgia"/>
          <w:color w:val="C00000"/>
        </w:rPr>
      </w:pPr>
    </w:p>
    <w:p w:rsidR="00675153" w:rsidRPr="00675153" w:rsidRDefault="00675153" w:rsidP="00675153">
      <w:pPr>
        <w:pStyle w:val="NormalWeb"/>
        <w:spacing w:before="0" w:beforeAutospacing="0" w:after="105" w:afterAutospacing="0"/>
        <w:jc w:val="both"/>
        <w:textAlignment w:val="baseline"/>
        <w:rPr>
          <w:rFonts w:ascii="Georgia" w:hAnsi="Georgia"/>
          <w:color w:val="C00000"/>
        </w:rPr>
      </w:pPr>
      <w:r w:rsidRPr="00675153">
        <w:rPr>
          <w:rFonts w:ascii="Georgia" w:hAnsi="Georgia"/>
          <w:color w:val="C00000"/>
        </w:rPr>
        <w:t>In the year 1623, on the Feast of Saint Monica, God gave me the grace to make a vow of widowhood should He call my husband to Himself.</w:t>
      </w:r>
    </w:p>
    <w:p w:rsidR="00675153" w:rsidRPr="00675153" w:rsidRDefault="00675153" w:rsidP="00675153">
      <w:pPr>
        <w:pStyle w:val="NormalWeb"/>
        <w:spacing w:before="0" w:beforeAutospacing="0" w:after="105" w:afterAutospacing="0"/>
        <w:jc w:val="both"/>
        <w:textAlignment w:val="baseline"/>
        <w:rPr>
          <w:rFonts w:ascii="Georgia" w:hAnsi="Georgia"/>
          <w:color w:val="C00000"/>
        </w:rPr>
      </w:pPr>
      <w:r w:rsidRPr="00675153">
        <w:rPr>
          <w:rFonts w:ascii="Georgia" w:hAnsi="Georgia"/>
          <w:color w:val="C00000"/>
        </w:rPr>
        <w:t>On the following Feast of the Ascension, I was very disturbed because of the doubt I had as to whether I should leave my husband, as I greatly wanted to do, in order to make good my first vow and to have greater liberty to serve God and my neighbor.</w:t>
      </w:r>
    </w:p>
    <w:p w:rsidR="00675153" w:rsidRPr="00675153" w:rsidRDefault="00675153" w:rsidP="00675153">
      <w:pPr>
        <w:pStyle w:val="NormalWeb"/>
        <w:spacing w:before="0" w:beforeAutospacing="0" w:after="105" w:afterAutospacing="0"/>
        <w:jc w:val="both"/>
        <w:textAlignment w:val="baseline"/>
        <w:rPr>
          <w:rFonts w:ascii="Georgia" w:hAnsi="Georgia"/>
          <w:color w:val="C00000"/>
        </w:rPr>
      </w:pPr>
      <w:r w:rsidRPr="00675153">
        <w:rPr>
          <w:rFonts w:ascii="Georgia" w:hAnsi="Georgia"/>
          <w:color w:val="C00000"/>
        </w:rPr>
        <w:t>I also doubted my capacity to break the attachment I had for my director which might prevent me from accepting another, during his long absence, as I feared I might be obliged to do.</w:t>
      </w:r>
    </w:p>
    <w:p w:rsidR="00675153" w:rsidRPr="00675153" w:rsidRDefault="00675153" w:rsidP="00675153">
      <w:pPr>
        <w:pStyle w:val="NormalWeb"/>
        <w:spacing w:before="0" w:beforeAutospacing="0" w:after="105" w:afterAutospacing="0"/>
        <w:jc w:val="both"/>
        <w:textAlignment w:val="baseline"/>
        <w:rPr>
          <w:rFonts w:ascii="Georgia" w:hAnsi="Georgia"/>
          <w:color w:val="C00000"/>
        </w:rPr>
      </w:pPr>
      <w:r w:rsidRPr="00675153">
        <w:rPr>
          <w:rFonts w:ascii="Georgia" w:hAnsi="Georgia"/>
          <w:color w:val="C00000"/>
        </w:rPr>
        <w:t>I also suffered greatly because of the doubt I experienced concerning the immortality of the soul. All these things caused me incredible anguish which lasted from Ascension until Pentecost.</w:t>
      </w:r>
    </w:p>
    <w:p w:rsidR="00675153" w:rsidRPr="00675153" w:rsidRDefault="00675153" w:rsidP="00675153">
      <w:pPr>
        <w:pStyle w:val="NormalWeb"/>
        <w:spacing w:before="0" w:beforeAutospacing="0" w:after="105" w:afterAutospacing="0"/>
        <w:jc w:val="both"/>
        <w:textAlignment w:val="baseline"/>
        <w:rPr>
          <w:rFonts w:ascii="Georgia" w:hAnsi="Georgia"/>
          <w:color w:val="C00000"/>
        </w:rPr>
      </w:pPr>
      <w:r w:rsidRPr="00675153">
        <w:rPr>
          <w:rFonts w:ascii="Georgia" w:hAnsi="Georgia"/>
          <w:color w:val="C00000"/>
        </w:rPr>
        <w:t>On the Feast of Pentecost during holy Mass or while I was praying in the church, my mind was instantly freed of all doubt.</w:t>
      </w:r>
    </w:p>
    <w:p w:rsidR="00675153" w:rsidRPr="00675153" w:rsidRDefault="00675153" w:rsidP="00675153">
      <w:pPr>
        <w:pStyle w:val="NormalWeb"/>
        <w:spacing w:before="0" w:beforeAutospacing="0" w:after="105" w:afterAutospacing="0"/>
        <w:jc w:val="both"/>
        <w:textAlignment w:val="baseline"/>
        <w:rPr>
          <w:rFonts w:ascii="Georgia" w:hAnsi="Georgia"/>
          <w:color w:val="C00000"/>
        </w:rPr>
      </w:pPr>
      <w:r w:rsidRPr="00675153">
        <w:rPr>
          <w:rFonts w:ascii="Georgia" w:hAnsi="Georgia"/>
          <w:color w:val="C00000"/>
        </w:rPr>
        <w:t>I was advised that I should remain with my husband and that a time would come when I would be in a position to make vows of poverty, chastity and obedience and that I would be in a small community where others would do the same. I then understood that I would be in a place where I could help my neighbor but I did not understand how this would be possible since there was to be much coming and going.</w:t>
      </w:r>
    </w:p>
    <w:p w:rsidR="00675153" w:rsidRPr="00675153" w:rsidRDefault="00675153" w:rsidP="00675153">
      <w:pPr>
        <w:pStyle w:val="NormalWeb"/>
        <w:spacing w:before="0" w:beforeAutospacing="0" w:after="105" w:afterAutospacing="0"/>
        <w:jc w:val="both"/>
        <w:textAlignment w:val="baseline"/>
        <w:rPr>
          <w:rFonts w:ascii="Georgia" w:hAnsi="Georgia"/>
          <w:color w:val="C00000"/>
        </w:rPr>
      </w:pPr>
      <w:r w:rsidRPr="00675153">
        <w:rPr>
          <w:rFonts w:ascii="Georgia" w:hAnsi="Georgia"/>
          <w:color w:val="C00000"/>
        </w:rPr>
        <w:t>I was also assured that I should remain at peace concerning my director; that God would give me one whom He seemed to show me. It was repugnant to me to accept him; nevertheless, I acquiesced. It seemed to me that I did not yet have to make this change.</w:t>
      </w:r>
    </w:p>
    <w:p w:rsidR="00675153" w:rsidRPr="00675153" w:rsidRDefault="00675153" w:rsidP="00675153">
      <w:pPr>
        <w:pStyle w:val="NormalWeb"/>
        <w:spacing w:before="0" w:beforeAutospacing="0" w:after="105" w:afterAutospacing="0"/>
        <w:jc w:val="both"/>
        <w:textAlignment w:val="baseline"/>
        <w:rPr>
          <w:rFonts w:ascii="Georgia" w:hAnsi="Georgia"/>
          <w:color w:val="C00000"/>
        </w:rPr>
      </w:pPr>
      <w:r w:rsidRPr="00675153">
        <w:rPr>
          <w:rFonts w:ascii="Georgia" w:hAnsi="Georgia"/>
          <w:color w:val="C00000"/>
        </w:rPr>
        <w:t>My third doubt was removed by the inner assurance I felt that it was God who was teaching me these things and that, believing there is a God, I should not doubt the rest.</w:t>
      </w:r>
    </w:p>
    <w:p w:rsidR="00675153" w:rsidRPr="00675153" w:rsidRDefault="00675153" w:rsidP="00675153">
      <w:pPr>
        <w:pStyle w:val="NormalWeb"/>
        <w:spacing w:before="0" w:beforeAutospacing="0" w:after="105" w:afterAutospacing="0"/>
        <w:jc w:val="both"/>
        <w:textAlignment w:val="baseline"/>
        <w:rPr>
          <w:rFonts w:ascii="Georgia" w:hAnsi="Georgia"/>
          <w:color w:val="C00000"/>
        </w:rPr>
      </w:pPr>
      <w:r w:rsidRPr="00675153">
        <w:rPr>
          <w:rFonts w:ascii="Georgia" w:hAnsi="Georgia"/>
          <w:color w:val="C00000"/>
        </w:rPr>
        <w:t>I have always believed that I received this grace from the Blessed Bishop of Geneva because, before his death, I had greatly desired to communicate these trials to him and because since that time, I have had great devotion to him and have received many graces through him. On that occasion, I had a reason for believing this to be so, although I cannot now remember it.</w:t>
      </w:r>
    </w:p>
    <w:p w:rsidR="005A1480" w:rsidRPr="00675153" w:rsidRDefault="005A1480" w:rsidP="00675153">
      <w:pPr>
        <w:jc w:val="both"/>
        <w:rPr>
          <w:color w:val="C00000"/>
          <w:sz w:val="24"/>
          <w:szCs w:val="24"/>
        </w:rPr>
      </w:pPr>
    </w:p>
    <w:sectPr w:rsidR="005A1480" w:rsidRPr="0067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53"/>
    <w:rsid w:val="005A1480"/>
    <w:rsid w:val="00675153"/>
    <w:rsid w:val="006B3C46"/>
    <w:rsid w:val="00A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2021-05-23T04:28:00Z</dcterms:created>
  <dcterms:modified xsi:type="dcterms:W3CDTF">2021-06-04T04:10:00Z</dcterms:modified>
</cp:coreProperties>
</file>